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AEA9EA1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20C89">
        <w:rPr>
          <w:rFonts w:ascii="Arial" w:eastAsia="Arial" w:hAnsi="Arial" w:cs="Arial"/>
          <w:color w:val="auto"/>
          <w:sz w:val="22"/>
          <w:szCs w:val="22"/>
          <w:lang w:eastAsia="ar-SA"/>
        </w:rPr>
        <w:t>PZ.293.</w:t>
      </w:r>
      <w:r w:rsidR="00551137">
        <w:rPr>
          <w:rFonts w:ascii="Arial" w:eastAsia="Arial" w:hAnsi="Arial" w:cs="Arial"/>
          <w:color w:val="auto"/>
          <w:sz w:val="22"/>
          <w:szCs w:val="22"/>
          <w:lang w:eastAsia="ar-SA"/>
        </w:rPr>
        <w:t>446</w:t>
      </w:r>
      <w:r w:rsidR="00E20C89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1B743CEF" w14:textId="57B3F22E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20C89">
        <w:rPr>
          <w:rFonts w:ascii="Arial" w:eastAsia="Arial" w:hAnsi="Arial" w:cs="Arial"/>
          <w:color w:val="auto"/>
          <w:sz w:val="22"/>
          <w:szCs w:val="22"/>
          <w:lang w:eastAsia="ar-SA"/>
        </w:rPr>
        <w:t>0223/IZ22GM/0</w:t>
      </w:r>
      <w:r w:rsidR="00551137">
        <w:rPr>
          <w:rFonts w:ascii="Arial" w:eastAsia="Arial" w:hAnsi="Arial" w:cs="Arial"/>
          <w:color w:val="auto"/>
          <w:sz w:val="22"/>
          <w:szCs w:val="22"/>
          <w:lang w:eastAsia="ar-SA"/>
        </w:rPr>
        <w:t>1057/01003</w:t>
      </w:r>
      <w:r w:rsidR="00E20C89">
        <w:rPr>
          <w:rFonts w:ascii="Arial" w:eastAsia="Arial" w:hAnsi="Arial" w:cs="Arial"/>
          <w:color w:val="auto"/>
          <w:sz w:val="22"/>
          <w:szCs w:val="22"/>
          <w:lang w:eastAsia="ar-SA"/>
        </w:rPr>
        <w:t>/26/P</w:t>
      </w:r>
    </w:p>
    <w:p w14:paraId="095986BE" w14:textId="1B12983A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20C89">
        <w:rPr>
          <w:rFonts w:ascii="Arial" w:hAnsi="Arial" w:cs="Arial"/>
          <w:b/>
          <w:sz w:val="20"/>
          <w:szCs w:val="22"/>
        </w:rPr>
        <w:t xml:space="preserve"> </w:t>
      </w:r>
      <w:r w:rsidR="00551137">
        <w:rPr>
          <w:rFonts w:ascii="Arial" w:hAnsi="Arial" w:cs="Arial"/>
          <w:b/>
          <w:sz w:val="20"/>
          <w:szCs w:val="22"/>
        </w:rPr>
        <w:t>Dostawa druków kolejowych dla Zakładu Linii Kolejowych w Skarżysku - Kamiennej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4BB2D32C" w:rsidR="001023BF" w:rsidRDefault="00E20C8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Zakład Linii Kolejowych w Skarżysku – Kamiennej</w:t>
      </w:r>
    </w:p>
    <w:p w14:paraId="415B37BE" w14:textId="1DA29EDA" w:rsidR="00E20C89" w:rsidRDefault="00E20C8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29</w:t>
      </w:r>
    </w:p>
    <w:p w14:paraId="136E0AFD" w14:textId="0B247F95" w:rsidR="00E20C89" w:rsidRDefault="00E20C8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26-110 Skarżysko - Kamienna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906692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E20C89">
      <w:rPr>
        <w:rFonts w:ascii="Arial" w:hAnsi="Arial" w:cs="Arial"/>
        <w:b/>
        <w:i/>
        <w:color w:val="auto"/>
        <w:sz w:val="18"/>
        <w:szCs w:val="16"/>
      </w:rPr>
      <w:t xml:space="preserve"> 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20C89">
      <w:rPr>
        <w:rFonts w:ascii="Arial" w:hAnsi="Arial" w:cs="Arial"/>
        <w:b/>
        <w:i/>
        <w:color w:val="auto"/>
        <w:sz w:val="18"/>
        <w:szCs w:val="16"/>
      </w:rPr>
      <w:t xml:space="preserve">IOP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425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137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2153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890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20C8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EF7404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Sadza Monika</cp:lastModifiedBy>
  <cp:revision>2</cp:revision>
  <cp:lastPrinted>2022-04-20T08:18:00Z</cp:lastPrinted>
  <dcterms:created xsi:type="dcterms:W3CDTF">2026-03-19T09:45:00Z</dcterms:created>
  <dcterms:modified xsi:type="dcterms:W3CDTF">2026-03-19T09:45:00Z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